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1FB9A" w14:textId="7BAB190A" w:rsidR="00E44D80" w:rsidRPr="0062502A" w:rsidRDefault="00143A9D" w:rsidP="002F5CF3">
      <w:pPr>
        <w:rPr>
          <w:rFonts w:ascii="Century Gothic" w:hAnsi="Century Gothic"/>
          <w:b/>
          <w:bCs/>
          <w:sz w:val="28"/>
          <w:szCs w:val="28"/>
        </w:rPr>
      </w:pPr>
      <w:r>
        <w:rPr>
          <w:rFonts w:ascii="Century Gothic" w:hAnsi="Century Gothic"/>
          <w:b/>
          <w:bCs/>
          <w:sz w:val="28"/>
          <w:szCs w:val="28"/>
        </w:rPr>
        <w:t>Ruth: trusting God when we don’t understand</w:t>
      </w:r>
    </w:p>
    <w:p w14:paraId="4FC72C6C" w14:textId="485C869F" w:rsidR="00E4188A" w:rsidRDefault="00FD7329" w:rsidP="007F2614">
      <w:pPr>
        <w:rPr>
          <w:rFonts w:ascii="Century Gothic" w:hAnsi="Century Gothic"/>
          <w:b/>
          <w:bCs/>
          <w:sz w:val="28"/>
          <w:szCs w:val="28"/>
        </w:rPr>
      </w:pPr>
      <w:r w:rsidRPr="0062502A">
        <w:rPr>
          <w:rFonts w:ascii="Century Gothic" w:hAnsi="Century Gothic"/>
          <w:b/>
          <w:bCs/>
          <w:sz w:val="28"/>
          <w:szCs w:val="28"/>
        </w:rPr>
        <w:t>Reading</w:t>
      </w:r>
      <w:r w:rsidR="0099399A">
        <w:rPr>
          <w:rFonts w:ascii="Century Gothic" w:hAnsi="Century Gothic"/>
          <w:b/>
          <w:bCs/>
          <w:sz w:val="28"/>
          <w:szCs w:val="28"/>
        </w:rPr>
        <w:t xml:space="preserve">: </w:t>
      </w:r>
      <w:r w:rsidR="007E714F">
        <w:rPr>
          <w:rFonts w:ascii="Century Gothic" w:hAnsi="Century Gothic"/>
          <w:b/>
          <w:bCs/>
          <w:sz w:val="28"/>
          <w:szCs w:val="28"/>
        </w:rPr>
        <w:t>Ruth 1:</w:t>
      </w:r>
      <w:r w:rsidR="00143A9D">
        <w:rPr>
          <w:rFonts w:ascii="Century Gothic" w:hAnsi="Century Gothic"/>
          <w:b/>
          <w:bCs/>
          <w:sz w:val="28"/>
          <w:szCs w:val="28"/>
        </w:rPr>
        <w:t>15-18</w:t>
      </w:r>
    </w:p>
    <w:p w14:paraId="1064B4F6" w14:textId="77777777" w:rsidR="00143A9D" w:rsidRPr="00143A9D" w:rsidRDefault="00143A9D" w:rsidP="00143A9D">
      <w:pPr>
        <w:jc w:val="both"/>
        <w:rPr>
          <w:rFonts w:ascii="Century Gothic" w:hAnsi="Century Gothic"/>
          <w:sz w:val="28"/>
          <w:szCs w:val="28"/>
        </w:rPr>
      </w:pPr>
      <w:r w:rsidRPr="00143A9D">
        <w:rPr>
          <w:rFonts w:ascii="Century Gothic" w:hAnsi="Century Gothic"/>
          <w:sz w:val="28"/>
          <w:szCs w:val="28"/>
        </w:rPr>
        <w:t>“Look,” said Naomi. “Your sister-in-law is going back to her people and her gods. Go back with her.”</w:t>
      </w:r>
    </w:p>
    <w:p w14:paraId="2ACF3078" w14:textId="1D741DAD" w:rsidR="007E714F" w:rsidRPr="0099399A" w:rsidRDefault="00143A9D" w:rsidP="00143A9D">
      <w:pPr>
        <w:jc w:val="both"/>
        <w:rPr>
          <w:rFonts w:ascii="Century Gothic" w:hAnsi="Century Gothic"/>
          <w:sz w:val="28"/>
          <w:szCs w:val="28"/>
        </w:rPr>
      </w:pPr>
      <w:r w:rsidRPr="00143A9D">
        <w:rPr>
          <w:rFonts w:ascii="Century Gothic" w:hAnsi="Century Gothic"/>
          <w:sz w:val="28"/>
          <w:szCs w:val="28"/>
        </w:rPr>
        <w:t xml:space="preserve">But Ruth replied, “Don’t try to make me leave you and go back. Where you </w:t>
      </w:r>
      <w:proofErr w:type="gramStart"/>
      <w:r w:rsidRPr="00143A9D">
        <w:rPr>
          <w:rFonts w:ascii="Century Gothic" w:hAnsi="Century Gothic"/>
          <w:sz w:val="28"/>
          <w:szCs w:val="28"/>
        </w:rPr>
        <w:t>go</w:t>
      </w:r>
      <w:proofErr w:type="gramEnd"/>
      <w:r w:rsidRPr="00143A9D">
        <w:rPr>
          <w:rFonts w:ascii="Century Gothic" w:hAnsi="Century Gothic"/>
          <w:sz w:val="28"/>
          <w:szCs w:val="28"/>
        </w:rPr>
        <w:t xml:space="preserve"> I’ll go. Where you </w:t>
      </w:r>
      <w:proofErr w:type="gramStart"/>
      <w:r w:rsidRPr="00143A9D">
        <w:rPr>
          <w:rFonts w:ascii="Century Gothic" w:hAnsi="Century Gothic"/>
          <w:sz w:val="28"/>
          <w:szCs w:val="28"/>
        </w:rPr>
        <w:t>stay</w:t>
      </w:r>
      <w:proofErr w:type="gramEnd"/>
      <w:r w:rsidRPr="00143A9D">
        <w:rPr>
          <w:rFonts w:ascii="Century Gothic" w:hAnsi="Century Gothic"/>
          <w:sz w:val="28"/>
          <w:szCs w:val="28"/>
        </w:rPr>
        <w:t xml:space="preserve"> I’ll stay. Your people will be my people. Your God will be my God. Where you </w:t>
      </w:r>
      <w:proofErr w:type="gramStart"/>
      <w:r w:rsidRPr="00143A9D">
        <w:rPr>
          <w:rFonts w:ascii="Century Gothic" w:hAnsi="Century Gothic"/>
          <w:sz w:val="28"/>
          <w:szCs w:val="28"/>
        </w:rPr>
        <w:t>die</w:t>
      </w:r>
      <w:proofErr w:type="gramEnd"/>
      <w:r w:rsidRPr="00143A9D">
        <w:rPr>
          <w:rFonts w:ascii="Century Gothic" w:hAnsi="Century Gothic"/>
          <w:sz w:val="28"/>
          <w:szCs w:val="28"/>
        </w:rPr>
        <w:t xml:space="preserve"> I’ll die. And there my body will be buried. I won’t let even death separate you from me. If I do, may the Lord punish me greatly.”</w:t>
      </w:r>
      <w:r>
        <w:rPr>
          <w:rFonts w:ascii="Century Gothic" w:hAnsi="Century Gothic"/>
          <w:sz w:val="28"/>
          <w:szCs w:val="28"/>
        </w:rPr>
        <w:t xml:space="preserve"> </w:t>
      </w:r>
      <w:r w:rsidRPr="00143A9D">
        <w:rPr>
          <w:rFonts w:ascii="Century Gothic" w:hAnsi="Century Gothic"/>
          <w:sz w:val="28"/>
          <w:szCs w:val="28"/>
        </w:rPr>
        <w:t xml:space="preserve">Naomi realized that Ruth had made up her mind to go with her. </w:t>
      </w:r>
      <w:proofErr w:type="gramStart"/>
      <w:r w:rsidRPr="00143A9D">
        <w:rPr>
          <w:rFonts w:ascii="Century Gothic" w:hAnsi="Century Gothic"/>
          <w:sz w:val="28"/>
          <w:szCs w:val="28"/>
        </w:rPr>
        <w:t>So</w:t>
      </w:r>
      <w:proofErr w:type="gramEnd"/>
      <w:r w:rsidRPr="00143A9D">
        <w:rPr>
          <w:rFonts w:ascii="Century Gothic" w:hAnsi="Century Gothic"/>
          <w:sz w:val="28"/>
          <w:szCs w:val="28"/>
        </w:rPr>
        <w:t xml:space="preserve"> she stopped trying to make her go back.</w:t>
      </w:r>
    </w:p>
    <w:p w14:paraId="3B99D8A0" w14:textId="4DC5BD38" w:rsidR="00030560" w:rsidRDefault="00FD7329" w:rsidP="002F5CF3">
      <w:pPr>
        <w:jc w:val="both"/>
        <w:rPr>
          <w:rFonts w:ascii="Century Gothic" w:hAnsi="Century Gothic"/>
          <w:b/>
          <w:bCs/>
          <w:sz w:val="28"/>
          <w:szCs w:val="28"/>
        </w:rPr>
      </w:pPr>
      <w:r w:rsidRPr="0062502A">
        <w:rPr>
          <w:rFonts w:ascii="Century Gothic" w:hAnsi="Century Gothic"/>
          <w:b/>
          <w:bCs/>
          <w:sz w:val="28"/>
          <w:szCs w:val="28"/>
        </w:rPr>
        <w:t>Th</w:t>
      </w:r>
      <w:r w:rsidR="007E714F">
        <w:rPr>
          <w:rFonts w:ascii="Century Gothic" w:hAnsi="Century Gothic"/>
          <w:b/>
          <w:bCs/>
          <w:sz w:val="28"/>
          <w:szCs w:val="28"/>
        </w:rPr>
        <w:t>inking</w:t>
      </w:r>
      <w:r w:rsidRPr="0062502A">
        <w:rPr>
          <w:rFonts w:ascii="Century Gothic" w:hAnsi="Century Gothic"/>
          <w:b/>
          <w:bCs/>
          <w:sz w:val="28"/>
          <w:szCs w:val="28"/>
        </w:rPr>
        <w:t xml:space="preserve"> about the readin</w:t>
      </w:r>
      <w:r w:rsidR="00030560">
        <w:rPr>
          <w:rFonts w:ascii="Century Gothic" w:hAnsi="Century Gothic"/>
          <w:b/>
          <w:bCs/>
          <w:sz w:val="28"/>
          <w:szCs w:val="28"/>
        </w:rPr>
        <w:t>g</w:t>
      </w:r>
    </w:p>
    <w:p w14:paraId="6FB0048E" w14:textId="633FBC7F" w:rsidR="00B2022A" w:rsidRDefault="00143A9D" w:rsidP="00C82208">
      <w:pPr>
        <w:jc w:val="both"/>
        <w:rPr>
          <w:rFonts w:ascii="Century Gothic" w:hAnsi="Century Gothic"/>
          <w:sz w:val="28"/>
          <w:szCs w:val="28"/>
        </w:rPr>
      </w:pPr>
      <w:r>
        <w:rPr>
          <w:rFonts w:ascii="Century Gothic" w:hAnsi="Century Gothic"/>
          <w:sz w:val="28"/>
          <w:szCs w:val="28"/>
        </w:rPr>
        <w:t xml:space="preserve">When Naomi decided to go back to Bethlehem, she told her daughters-in-law to go home to their own families. Ruth refused. She wanted to stay with Naomi. She knew that Naomi would need someone to help her. She was a faithful friend. She </w:t>
      </w:r>
      <w:r w:rsidR="007F2614">
        <w:rPr>
          <w:rFonts w:ascii="Century Gothic" w:hAnsi="Century Gothic"/>
          <w:sz w:val="28"/>
          <w:szCs w:val="28"/>
        </w:rPr>
        <w:t xml:space="preserve">left her home, </w:t>
      </w:r>
      <w:r>
        <w:rPr>
          <w:rFonts w:ascii="Century Gothic" w:hAnsi="Century Gothic"/>
          <w:sz w:val="28"/>
          <w:szCs w:val="28"/>
        </w:rPr>
        <w:t>went with Naomi on the long journey to Bethlehem, to a place she did not know. She loved Naomi and was faithful to her. When we choose to follow Jesus, he wants us to be faithful to him and to love him because he</w:t>
      </w:r>
      <w:r w:rsidR="00C82208">
        <w:rPr>
          <w:rFonts w:ascii="Century Gothic" w:hAnsi="Century Gothic"/>
          <w:sz w:val="28"/>
          <w:szCs w:val="28"/>
        </w:rPr>
        <w:t xml:space="preserve"> </w:t>
      </w:r>
      <w:r>
        <w:rPr>
          <w:rFonts w:ascii="Century Gothic" w:hAnsi="Century Gothic"/>
          <w:sz w:val="28"/>
          <w:szCs w:val="28"/>
        </w:rPr>
        <w:t>love</w:t>
      </w:r>
      <w:r w:rsidR="00C82208">
        <w:rPr>
          <w:rFonts w:ascii="Century Gothic" w:hAnsi="Century Gothic"/>
          <w:sz w:val="28"/>
          <w:szCs w:val="28"/>
        </w:rPr>
        <w:t>s</w:t>
      </w:r>
      <w:r>
        <w:rPr>
          <w:rFonts w:ascii="Century Gothic" w:hAnsi="Century Gothic"/>
          <w:sz w:val="28"/>
          <w:szCs w:val="28"/>
        </w:rPr>
        <w:t xml:space="preserve"> us and died for us.</w:t>
      </w:r>
    </w:p>
    <w:p w14:paraId="09D2DC30" w14:textId="08B7ED85" w:rsidR="00143A9D" w:rsidRDefault="00143A9D" w:rsidP="00C82208">
      <w:pPr>
        <w:jc w:val="both"/>
        <w:rPr>
          <w:rFonts w:ascii="Century Gothic" w:hAnsi="Century Gothic"/>
          <w:sz w:val="28"/>
          <w:szCs w:val="28"/>
        </w:rPr>
      </w:pPr>
      <w:r>
        <w:rPr>
          <w:rFonts w:ascii="Century Gothic" w:hAnsi="Century Gothic"/>
          <w:sz w:val="28"/>
          <w:szCs w:val="28"/>
        </w:rPr>
        <w:t xml:space="preserve">Ruth said that Naomi’s people would be her people. The Church is God’s people, so they are our people </w:t>
      </w:r>
      <w:r>
        <w:rPr>
          <w:rFonts w:ascii="Century Gothic" w:hAnsi="Century Gothic"/>
          <w:sz w:val="28"/>
          <w:szCs w:val="28"/>
        </w:rPr>
        <w:t>too, like one big family, people who love and care for each other like Ruth and Naomi did.</w:t>
      </w:r>
    </w:p>
    <w:p w14:paraId="4475E219" w14:textId="05F7C344" w:rsidR="00143A9D" w:rsidRDefault="00143A9D" w:rsidP="00A723FF">
      <w:pPr>
        <w:spacing w:after="0"/>
        <w:jc w:val="both"/>
        <w:rPr>
          <w:rFonts w:ascii="Century Gothic" w:hAnsi="Century Gothic"/>
          <w:sz w:val="28"/>
          <w:szCs w:val="28"/>
        </w:rPr>
      </w:pPr>
      <w:r>
        <w:rPr>
          <w:rFonts w:ascii="Century Gothic" w:hAnsi="Century Gothic"/>
          <w:sz w:val="28"/>
          <w:szCs w:val="28"/>
        </w:rPr>
        <w:t xml:space="preserve">Ruth said that Naomi’s God was her God. That means being faithful to God, even when things are difficult, just as Ruth was faithful. Jesus told his followers that </w:t>
      </w:r>
      <w:r w:rsidR="00C82208">
        <w:rPr>
          <w:rFonts w:ascii="Century Gothic" w:hAnsi="Century Gothic"/>
          <w:sz w:val="28"/>
          <w:szCs w:val="28"/>
        </w:rPr>
        <w:t xml:space="preserve">they </w:t>
      </w:r>
      <w:r>
        <w:rPr>
          <w:rFonts w:ascii="Century Gothic" w:hAnsi="Century Gothic"/>
          <w:sz w:val="28"/>
          <w:szCs w:val="28"/>
        </w:rPr>
        <w:t>would have troubles – difficult times, sad times. But that doesn’t mean he has forgotten us. He too is faithful and he promised he would never leave us</w:t>
      </w:r>
      <w:r w:rsidR="00C82208">
        <w:rPr>
          <w:rFonts w:ascii="Century Gothic" w:hAnsi="Century Gothic"/>
          <w:sz w:val="28"/>
          <w:szCs w:val="28"/>
        </w:rPr>
        <w:t>. So don’t give up but keep on trusting him whatever happens.</w:t>
      </w:r>
    </w:p>
    <w:p w14:paraId="74AC6FA7" w14:textId="77777777" w:rsidR="00C82208" w:rsidRPr="007F0BF7" w:rsidRDefault="00C82208" w:rsidP="00A723FF">
      <w:pPr>
        <w:spacing w:after="0"/>
        <w:jc w:val="both"/>
        <w:rPr>
          <w:rFonts w:ascii="Century Gothic" w:hAnsi="Century Gothic"/>
          <w:sz w:val="28"/>
          <w:szCs w:val="28"/>
        </w:rPr>
      </w:pPr>
    </w:p>
    <w:p w14:paraId="68BC4C62" w14:textId="2DD837E0" w:rsidR="00FD7329" w:rsidRPr="00E602CE" w:rsidRDefault="00FD7329" w:rsidP="00C82208">
      <w:pPr>
        <w:jc w:val="both"/>
        <w:rPr>
          <w:rFonts w:ascii="Century Gothic" w:hAnsi="Century Gothic"/>
          <w:b/>
          <w:bCs/>
          <w:sz w:val="28"/>
          <w:szCs w:val="28"/>
        </w:rPr>
      </w:pPr>
      <w:r w:rsidRPr="00E602CE">
        <w:rPr>
          <w:rFonts w:ascii="Century Gothic" w:hAnsi="Century Gothic"/>
          <w:b/>
          <w:bCs/>
          <w:sz w:val="28"/>
          <w:szCs w:val="28"/>
        </w:rPr>
        <w:t>Prayer</w:t>
      </w:r>
    </w:p>
    <w:p w14:paraId="0CF050E8" w14:textId="455D0C7D" w:rsidR="00BD606F" w:rsidRDefault="00C82208" w:rsidP="00C94806">
      <w:pPr>
        <w:jc w:val="both"/>
        <w:rPr>
          <w:rFonts w:ascii="Century Gothic" w:hAnsi="Century Gothic"/>
          <w:sz w:val="28"/>
          <w:szCs w:val="28"/>
        </w:rPr>
      </w:pPr>
      <w:r>
        <w:rPr>
          <w:rFonts w:ascii="Century Gothic" w:hAnsi="Century Gothic"/>
          <w:sz w:val="28"/>
          <w:szCs w:val="28"/>
        </w:rPr>
        <w:t>Lord Jesus, you are my faithful God. Please help me to follow you always and not to worry even though I don’t know what will happen next. Help me to trust you and be faithful to you.</w:t>
      </w:r>
    </w:p>
    <w:p w14:paraId="451EF79B" w14:textId="74AE89DA" w:rsidR="004943AC" w:rsidRDefault="004943AC" w:rsidP="00C94806">
      <w:pPr>
        <w:jc w:val="both"/>
        <w:rPr>
          <w:rFonts w:ascii="Century Gothic" w:hAnsi="Century Gothic"/>
          <w:sz w:val="28"/>
          <w:szCs w:val="28"/>
        </w:rPr>
      </w:pPr>
      <w:r>
        <w:rPr>
          <w:rFonts w:ascii="Century Gothic" w:hAnsi="Century Gothic"/>
          <w:sz w:val="28"/>
          <w:szCs w:val="28"/>
        </w:rPr>
        <w:t>Amen.</w:t>
      </w:r>
    </w:p>
    <w:p w14:paraId="4E2A5F16" w14:textId="77777777" w:rsidR="00E530C6" w:rsidRDefault="00E530C6" w:rsidP="00C94806">
      <w:pPr>
        <w:jc w:val="both"/>
        <w:rPr>
          <w:rFonts w:ascii="Century Gothic" w:hAnsi="Century Gothic"/>
          <w:sz w:val="28"/>
          <w:szCs w:val="28"/>
        </w:rPr>
      </w:pPr>
    </w:p>
    <w:p w14:paraId="6834C62D" w14:textId="648D8736" w:rsidR="0099399A" w:rsidRDefault="0099399A" w:rsidP="00E530C6">
      <w:pPr>
        <w:jc w:val="center"/>
        <w:rPr>
          <w:rFonts w:ascii="Century Gothic" w:hAnsi="Century Gothic"/>
          <w:sz w:val="28"/>
          <w:szCs w:val="28"/>
        </w:rPr>
      </w:pPr>
    </w:p>
    <w:p w14:paraId="5CD8402B" w14:textId="62E0FC31" w:rsidR="0099399A" w:rsidRPr="00A723FF" w:rsidRDefault="0099399A" w:rsidP="00E530C6">
      <w:pPr>
        <w:jc w:val="center"/>
        <w:rPr>
          <w:rFonts w:ascii="Century Gothic" w:hAnsi="Century Gothic"/>
          <w:sz w:val="28"/>
          <w:szCs w:val="28"/>
        </w:rPr>
      </w:pPr>
    </w:p>
    <w:p w14:paraId="1EC1AEA2" w14:textId="2201FC84" w:rsidR="00543315" w:rsidRDefault="00543315" w:rsidP="00543315">
      <w:pPr>
        <w:rPr>
          <w:b/>
          <w:outline/>
          <w:color w:val="000000" w:themeColor="text1"/>
          <w:sz w:val="96"/>
          <w:szCs w:val="96"/>
          <w14:textOutline w14:w="10541" w14:cap="flat" w14:cmpd="sng" w14:algn="ctr">
            <w14:solidFill>
              <w14:schemeClr w14:val="tx1"/>
            </w14:solidFill>
            <w14:prstDash w14:val="solid"/>
            <w14:round/>
          </w14:textOutline>
          <w14:textFill>
            <w14:noFill/>
          </w14:textFill>
        </w:rPr>
      </w:pPr>
    </w:p>
    <w:p w14:paraId="49CDDAF8" w14:textId="38C51B0D" w:rsidR="005E29D9" w:rsidRDefault="000B3C91" w:rsidP="000B3C91">
      <w:pPr>
        <w:jc w:val="center"/>
        <w:rPr>
          <w:b/>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noProof/>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drawing>
          <wp:inline distT="0" distB="0" distL="0" distR="0" wp14:anchorId="495C7757" wp14:editId="2D53BCF6">
            <wp:extent cx="4404633" cy="5869173"/>
            <wp:effectExtent l="0" t="0" r="0" b="0"/>
            <wp:docPr id="10658876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09918" cy="5876216"/>
                    </a:xfrm>
                    <a:prstGeom prst="rect">
                      <a:avLst/>
                    </a:prstGeom>
                    <a:noFill/>
                  </pic:spPr>
                </pic:pic>
              </a:graphicData>
            </a:graphic>
          </wp:inline>
        </w:drawing>
      </w:r>
    </w:p>
    <w:p w14:paraId="3916AC80" w14:textId="77777777" w:rsidR="000B3C91" w:rsidRDefault="000B3C91" w:rsidP="00543315">
      <w:pPr>
        <w:jc w:val="center"/>
        <w:rPr>
          <w:b/>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A151F97" w14:textId="4599D1E9" w:rsidR="00FD7329" w:rsidRPr="00060799" w:rsidRDefault="00FD7329" w:rsidP="00543315">
      <w:pPr>
        <w:jc w:val="center"/>
        <w:rPr>
          <w:b/>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Cambridge Causeway</w:t>
      </w:r>
    </w:p>
    <w:p w14:paraId="4769D84B" w14:textId="77777777" w:rsidR="00FD7329" w:rsidRDefault="00FD7329" w:rsidP="00FD7329">
      <w:pPr>
        <w:jc w:val="both"/>
        <w:rPr>
          <w:rFonts w:ascii="Comic Sans MS" w:hAnsi="Comic Sans MS"/>
          <w:sz w:val="28"/>
          <w:szCs w:val="28"/>
        </w:rPr>
      </w:pPr>
    </w:p>
    <w:p w14:paraId="429B996D" w14:textId="63447371" w:rsidR="00FD7329" w:rsidRPr="00CA4170" w:rsidRDefault="007F0BF7" w:rsidP="00FD7329">
      <w:pPr>
        <w:jc w:val="center"/>
        <w:rPr>
          <w:rFonts w:ascii="Century Gothic" w:hAnsi="Century Gothic"/>
          <w:sz w:val="36"/>
          <w:szCs w:val="36"/>
        </w:rPr>
      </w:pPr>
      <w:r>
        <w:rPr>
          <w:rFonts w:ascii="Century Gothic" w:hAnsi="Century Gothic"/>
          <w:sz w:val="36"/>
          <w:szCs w:val="36"/>
        </w:rPr>
        <w:t>S</w:t>
      </w:r>
      <w:r w:rsidR="007E714F">
        <w:rPr>
          <w:rFonts w:ascii="Century Gothic" w:hAnsi="Century Gothic"/>
          <w:sz w:val="36"/>
          <w:szCs w:val="36"/>
        </w:rPr>
        <w:t>ummer</w:t>
      </w:r>
      <w:r>
        <w:rPr>
          <w:rFonts w:ascii="Century Gothic" w:hAnsi="Century Gothic"/>
          <w:sz w:val="36"/>
          <w:szCs w:val="36"/>
        </w:rPr>
        <w:t xml:space="preserve"> 2026</w:t>
      </w:r>
    </w:p>
    <w:p w14:paraId="6659BED1" w14:textId="77777777" w:rsidR="00FD7329" w:rsidRPr="00CA4170" w:rsidRDefault="00FD7329" w:rsidP="00FD7329">
      <w:pPr>
        <w:jc w:val="center"/>
        <w:rPr>
          <w:rFonts w:ascii="Century Gothic" w:hAnsi="Century Gothic"/>
          <w:sz w:val="36"/>
          <w:szCs w:val="36"/>
        </w:rPr>
      </w:pPr>
      <w:r w:rsidRPr="00CA4170">
        <w:rPr>
          <w:rFonts w:ascii="Century Gothic" w:hAnsi="Century Gothic"/>
          <w:sz w:val="36"/>
          <w:szCs w:val="36"/>
        </w:rPr>
        <w:t>Bible Study notes</w:t>
      </w:r>
    </w:p>
    <w:p w14:paraId="1BFA3810" w14:textId="39EBA684" w:rsidR="00FD7329" w:rsidRPr="00CA4170" w:rsidRDefault="00FD7329" w:rsidP="00656BC5">
      <w:pPr>
        <w:jc w:val="center"/>
        <w:rPr>
          <w:rFonts w:ascii="Century Gothic" w:hAnsi="Century Gothic"/>
          <w:b/>
          <w:bCs/>
          <w:sz w:val="48"/>
          <w:szCs w:val="48"/>
        </w:rPr>
      </w:pPr>
    </w:p>
    <w:p w14:paraId="639D15E8" w14:textId="1D108E1D" w:rsidR="00656BC5" w:rsidRPr="00CA4170" w:rsidRDefault="007E714F" w:rsidP="00656BC5">
      <w:pPr>
        <w:jc w:val="center"/>
        <w:rPr>
          <w:rFonts w:ascii="Century Gothic" w:hAnsi="Century Gothic"/>
          <w:b/>
          <w:bCs/>
          <w:sz w:val="48"/>
          <w:szCs w:val="48"/>
        </w:rPr>
      </w:pPr>
      <w:r>
        <w:rPr>
          <w:rFonts w:ascii="Century Gothic" w:hAnsi="Century Gothic"/>
          <w:b/>
          <w:bCs/>
          <w:sz w:val="48"/>
          <w:szCs w:val="48"/>
        </w:rPr>
        <w:t>The Story of Ruth</w:t>
      </w:r>
    </w:p>
    <w:p w14:paraId="395064AB" w14:textId="573E4CBA" w:rsidR="00656BC5" w:rsidRPr="000B3C91" w:rsidRDefault="000B3C91" w:rsidP="000B3C91">
      <w:pPr>
        <w:rPr>
          <w:rFonts w:ascii="Century Gothic" w:hAnsi="Century Gothic"/>
          <w:b/>
          <w:bCs/>
          <w:sz w:val="48"/>
          <w:szCs w:val="48"/>
        </w:rPr>
      </w:pPr>
      <w:r w:rsidRPr="000B3C91">
        <w:rPr>
          <w:rFonts w:ascii="Century Gothic" w:hAnsi="Century Gothic"/>
          <w:b/>
          <w:bCs/>
          <w:sz w:val="48"/>
          <w:szCs w:val="48"/>
        </w:rPr>
        <w:t>2. Ruth</w:t>
      </w:r>
      <w:r>
        <w:rPr>
          <w:rFonts w:ascii="Century Gothic" w:hAnsi="Century Gothic"/>
          <w:b/>
          <w:bCs/>
          <w:sz w:val="48"/>
          <w:szCs w:val="48"/>
        </w:rPr>
        <w:t xml:space="preserve"> – trusting God when we don’t understand.</w:t>
      </w:r>
    </w:p>
    <w:p w14:paraId="38650DC0" w14:textId="3AF71DA1" w:rsidR="005E29D9" w:rsidRPr="005E29D9" w:rsidRDefault="005E29D9" w:rsidP="007F0BF7">
      <w:pPr>
        <w:jc w:val="center"/>
        <w:rPr>
          <w:rFonts w:ascii="Century Gothic" w:hAnsi="Century Gothic"/>
          <w:sz w:val="36"/>
          <w:szCs w:val="36"/>
        </w:rPr>
      </w:pPr>
      <w:r w:rsidRPr="005E29D9">
        <w:rPr>
          <w:rFonts w:ascii="Century Gothic" w:hAnsi="Century Gothic"/>
          <w:sz w:val="36"/>
          <w:szCs w:val="36"/>
        </w:rPr>
        <w:t>Based on the teaching plan published by Count Everyone</w:t>
      </w:r>
      <w:r w:rsidRPr="005E29D9">
        <w:rPr>
          <w:rFonts w:ascii="Century Gothic" w:hAnsi="Century Gothic"/>
          <w:b/>
          <w:bCs/>
          <w:sz w:val="48"/>
          <w:szCs w:val="48"/>
        </w:rPr>
        <w:t xml:space="preserve"> </w:t>
      </w:r>
      <w:r w:rsidRPr="005E29D9">
        <w:rPr>
          <w:rFonts w:ascii="Century Gothic" w:hAnsi="Century Gothic"/>
          <w:sz w:val="36"/>
          <w:szCs w:val="36"/>
        </w:rPr>
        <w:t>In.</w:t>
      </w:r>
    </w:p>
    <w:p w14:paraId="7778DAE8" w14:textId="77777777" w:rsidR="00A723FF" w:rsidRPr="00A723FF" w:rsidRDefault="00A723FF" w:rsidP="00A723FF">
      <w:pPr>
        <w:jc w:val="center"/>
        <w:rPr>
          <w:rFonts w:ascii="Century Gothic" w:hAnsi="Century Gothic"/>
          <w:sz w:val="36"/>
          <w:szCs w:val="36"/>
        </w:rPr>
      </w:pPr>
    </w:p>
    <w:p w14:paraId="4CCB7FEB" w14:textId="77777777" w:rsidR="0099399A" w:rsidRDefault="0099399A" w:rsidP="00962D87">
      <w:pPr>
        <w:pStyle w:val="ListParagraph"/>
        <w:jc w:val="right"/>
        <w:rPr>
          <w:rFonts w:ascii="Century Gothic" w:hAnsi="Century Gothic"/>
          <w:sz w:val="32"/>
          <w:szCs w:val="32"/>
        </w:rPr>
      </w:pPr>
    </w:p>
    <w:sectPr w:rsidR="0099399A" w:rsidSect="0006543D">
      <w:pgSz w:w="16838" w:h="11906" w:orient="landscape"/>
      <w:pgMar w:top="851" w:right="851" w:bottom="851" w:left="851"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55C9"/>
    <w:multiLevelType w:val="hybridMultilevel"/>
    <w:tmpl w:val="F50C9002"/>
    <w:lvl w:ilvl="0" w:tplc="3A008F1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7F12F35"/>
    <w:multiLevelType w:val="hybridMultilevel"/>
    <w:tmpl w:val="D0087AF0"/>
    <w:lvl w:ilvl="0" w:tplc="9270778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BC4323"/>
    <w:multiLevelType w:val="hybridMultilevel"/>
    <w:tmpl w:val="ADAAE8FC"/>
    <w:lvl w:ilvl="0" w:tplc="E57C8B98">
      <w:start w:val="1"/>
      <w:numFmt w:val="decimal"/>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219F097F"/>
    <w:multiLevelType w:val="hybridMultilevel"/>
    <w:tmpl w:val="5330D494"/>
    <w:lvl w:ilvl="0" w:tplc="FF1EACE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AAE56B4"/>
    <w:multiLevelType w:val="hybridMultilevel"/>
    <w:tmpl w:val="9BD84484"/>
    <w:lvl w:ilvl="0" w:tplc="DA220E4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1E3463"/>
    <w:multiLevelType w:val="hybridMultilevel"/>
    <w:tmpl w:val="55806D1C"/>
    <w:lvl w:ilvl="0" w:tplc="0F1034A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2A34D84"/>
    <w:multiLevelType w:val="hybridMultilevel"/>
    <w:tmpl w:val="A28EBBC8"/>
    <w:lvl w:ilvl="0" w:tplc="BBF88FB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35977474">
    <w:abstractNumId w:val="5"/>
  </w:num>
  <w:num w:numId="2" w16cid:durableId="1334721728">
    <w:abstractNumId w:val="1"/>
  </w:num>
  <w:num w:numId="3" w16cid:durableId="910386659">
    <w:abstractNumId w:val="3"/>
  </w:num>
  <w:num w:numId="4" w16cid:durableId="87387220">
    <w:abstractNumId w:val="0"/>
  </w:num>
  <w:num w:numId="5" w16cid:durableId="904530179">
    <w:abstractNumId w:val="4"/>
  </w:num>
  <w:num w:numId="6" w16cid:durableId="761683262">
    <w:abstractNumId w:val="6"/>
  </w:num>
  <w:num w:numId="7" w16cid:durableId="9734137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96B"/>
    <w:rsid w:val="00005420"/>
    <w:rsid w:val="000275CA"/>
    <w:rsid w:val="00030560"/>
    <w:rsid w:val="00031642"/>
    <w:rsid w:val="00033D92"/>
    <w:rsid w:val="000453EC"/>
    <w:rsid w:val="0006543D"/>
    <w:rsid w:val="000B3C91"/>
    <w:rsid w:val="000B5C0A"/>
    <w:rsid w:val="000E6534"/>
    <w:rsid w:val="000F0D12"/>
    <w:rsid w:val="00102F5E"/>
    <w:rsid w:val="00106577"/>
    <w:rsid w:val="00126893"/>
    <w:rsid w:val="00143A9D"/>
    <w:rsid w:val="001458FC"/>
    <w:rsid w:val="001528D3"/>
    <w:rsid w:val="00153AD5"/>
    <w:rsid w:val="0016002B"/>
    <w:rsid w:val="00161AB3"/>
    <w:rsid w:val="00164C94"/>
    <w:rsid w:val="00183A73"/>
    <w:rsid w:val="00191C6C"/>
    <w:rsid w:val="001D4577"/>
    <w:rsid w:val="001E2662"/>
    <w:rsid w:val="00202592"/>
    <w:rsid w:val="002060AE"/>
    <w:rsid w:val="00210D68"/>
    <w:rsid w:val="002173C2"/>
    <w:rsid w:val="00226F7B"/>
    <w:rsid w:val="0023155A"/>
    <w:rsid w:val="00243468"/>
    <w:rsid w:val="00253858"/>
    <w:rsid w:val="00292031"/>
    <w:rsid w:val="00297785"/>
    <w:rsid w:val="002A7F41"/>
    <w:rsid w:val="002B4282"/>
    <w:rsid w:val="002C21C4"/>
    <w:rsid w:val="002C4773"/>
    <w:rsid w:val="002C6E44"/>
    <w:rsid w:val="002C7E9F"/>
    <w:rsid w:val="002F5CF3"/>
    <w:rsid w:val="003128FE"/>
    <w:rsid w:val="003174CA"/>
    <w:rsid w:val="00345F6A"/>
    <w:rsid w:val="00361EB3"/>
    <w:rsid w:val="00386260"/>
    <w:rsid w:val="003A4B82"/>
    <w:rsid w:val="003B0402"/>
    <w:rsid w:val="003C2988"/>
    <w:rsid w:val="003C550F"/>
    <w:rsid w:val="003D4081"/>
    <w:rsid w:val="003E3FC8"/>
    <w:rsid w:val="003E5C2A"/>
    <w:rsid w:val="003E6251"/>
    <w:rsid w:val="003F2173"/>
    <w:rsid w:val="003F4906"/>
    <w:rsid w:val="003F7A23"/>
    <w:rsid w:val="004061DE"/>
    <w:rsid w:val="0041629D"/>
    <w:rsid w:val="00426500"/>
    <w:rsid w:val="00452F7B"/>
    <w:rsid w:val="00454039"/>
    <w:rsid w:val="00457D3A"/>
    <w:rsid w:val="00463E7E"/>
    <w:rsid w:val="004647EE"/>
    <w:rsid w:val="004943AC"/>
    <w:rsid w:val="004B0909"/>
    <w:rsid w:val="004D7A74"/>
    <w:rsid w:val="004F13D1"/>
    <w:rsid w:val="004F5365"/>
    <w:rsid w:val="0051475E"/>
    <w:rsid w:val="00531DE5"/>
    <w:rsid w:val="00543315"/>
    <w:rsid w:val="00563D59"/>
    <w:rsid w:val="00572374"/>
    <w:rsid w:val="005B0A4C"/>
    <w:rsid w:val="005D2702"/>
    <w:rsid w:val="005E29D9"/>
    <w:rsid w:val="005F299F"/>
    <w:rsid w:val="005F3A98"/>
    <w:rsid w:val="00616B55"/>
    <w:rsid w:val="00623E74"/>
    <w:rsid w:val="0062502A"/>
    <w:rsid w:val="006358A1"/>
    <w:rsid w:val="0064203D"/>
    <w:rsid w:val="006437A1"/>
    <w:rsid w:val="00651C70"/>
    <w:rsid w:val="00656BC5"/>
    <w:rsid w:val="00677987"/>
    <w:rsid w:val="006829F6"/>
    <w:rsid w:val="00683C45"/>
    <w:rsid w:val="00687953"/>
    <w:rsid w:val="006A2174"/>
    <w:rsid w:val="006A26EA"/>
    <w:rsid w:val="006A6E6C"/>
    <w:rsid w:val="006C2959"/>
    <w:rsid w:val="006C450B"/>
    <w:rsid w:val="006D3AF3"/>
    <w:rsid w:val="006D62EA"/>
    <w:rsid w:val="006E6F76"/>
    <w:rsid w:val="006F1FAE"/>
    <w:rsid w:val="006F7608"/>
    <w:rsid w:val="00715420"/>
    <w:rsid w:val="00720FD8"/>
    <w:rsid w:val="0076581D"/>
    <w:rsid w:val="00766CD7"/>
    <w:rsid w:val="0078518F"/>
    <w:rsid w:val="007866D5"/>
    <w:rsid w:val="00797DCE"/>
    <w:rsid w:val="00797DDC"/>
    <w:rsid w:val="007C485C"/>
    <w:rsid w:val="007C5CDC"/>
    <w:rsid w:val="007E1D59"/>
    <w:rsid w:val="007E65A8"/>
    <w:rsid w:val="007E714F"/>
    <w:rsid w:val="007F0BF7"/>
    <w:rsid w:val="007F0D65"/>
    <w:rsid w:val="007F2614"/>
    <w:rsid w:val="007F7BA3"/>
    <w:rsid w:val="00802030"/>
    <w:rsid w:val="00836A88"/>
    <w:rsid w:val="00882E31"/>
    <w:rsid w:val="00890C05"/>
    <w:rsid w:val="008A4D8B"/>
    <w:rsid w:val="008A7D61"/>
    <w:rsid w:val="008F2277"/>
    <w:rsid w:val="0090093B"/>
    <w:rsid w:val="00930E18"/>
    <w:rsid w:val="00962D87"/>
    <w:rsid w:val="00972AFD"/>
    <w:rsid w:val="0099399A"/>
    <w:rsid w:val="009B593E"/>
    <w:rsid w:val="009C5188"/>
    <w:rsid w:val="009D572F"/>
    <w:rsid w:val="009D5C96"/>
    <w:rsid w:val="00A20D4D"/>
    <w:rsid w:val="00A24092"/>
    <w:rsid w:val="00A44AED"/>
    <w:rsid w:val="00A63AB4"/>
    <w:rsid w:val="00A723FF"/>
    <w:rsid w:val="00A729CE"/>
    <w:rsid w:val="00A7705B"/>
    <w:rsid w:val="00A92DDE"/>
    <w:rsid w:val="00AA3DD0"/>
    <w:rsid w:val="00AA496B"/>
    <w:rsid w:val="00AD725E"/>
    <w:rsid w:val="00B0437A"/>
    <w:rsid w:val="00B2022A"/>
    <w:rsid w:val="00B22A88"/>
    <w:rsid w:val="00B3031A"/>
    <w:rsid w:val="00B317AF"/>
    <w:rsid w:val="00B37147"/>
    <w:rsid w:val="00B451B7"/>
    <w:rsid w:val="00B537DE"/>
    <w:rsid w:val="00B64428"/>
    <w:rsid w:val="00BB493E"/>
    <w:rsid w:val="00BD606F"/>
    <w:rsid w:val="00BE146C"/>
    <w:rsid w:val="00C17048"/>
    <w:rsid w:val="00C17317"/>
    <w:rsid w:val="00C229F7"/>
    <w:rsid w:val="00C247FD"/>
    <w:rsid w:val="00C50C29"/>
    <w:rsid w:val="00C751BD"/>
    <w:rsid w:val="00C82208"/>
    <w:rsid w:val="00C8640C"/>
    <w:rsid w:val="00C94806"/>
    <w:rsid w:val="00CA4170"/>
    <w:rsid w:val="00CC2C2E"/>
    <w:rsid w:val="00CC6CD6"/>
    <w:rsid w:val="00CD35EB"/>
    <w:rsid w:val="00CF3C3A"/>
    <w:rsid w:val="00D210D1"/>
    <w:rsid w:val="00D23471"/>
    <w:rsid w:val="00D331EF"/>
    <w:rsid w:val="00D37368"/>
    <w:rsid w:val="00D52339"/>
    <w:rsid w:val="00D555BC"/>
    <w:rsid w:val="00D61267"/>
    <w:rsid w:val="00D772A7"/>
    <w:rsid w:val="00D8117E"/>
    <w:rsid w:val="00D91CCC"/>
    <w:rsid w:val="00DD6B5A"/>
    <w:rsid w:val="00E4188A"/>
    <w:rsid w:val="00E44D80"/>
    <w:rsid w:val="00E46A65"/>
    <w:rsid w:val="00E530C6"/>
    <w:rsid w:val="00E602CE"/>
    <w:rsid w:val="00E70317"/>
    <w:rsid w:val="00E755F8"/>
    <w:rsid w:val="00E825D3"/>
    <w:rsid w:val="00E95C43"/>
    <w:rsid w:val="00EA6E2D"/>
    <w:rsid w:val="00EC25A8"/>
    <w:rsid w:val="00EC7A2C"/>
    <w:rsid w:val="00EE549B"/>
    <w:rsid w:val="00EE5907"/>
    <w:rsid w:val="00EF2978"/>
    <w:rsid w:val="00F0228A"/>
    <w:rsid w:val="00F06646"/>
    <w:rsid w:val="00F173DA"/>
    <w:rsid w:val="00F211C6"/>
    <w:rsid w:val="00F572C1"/>
    <w:rsid w:val="00F64E59"/>
    <w:rsid w:val="00F75D36"/>
    <w:rsid w:val="00F921DA"/>
    <w:rsid w:val="00FD7329"/>
    <w:rsid w:val="00FE2709"/>
    <w:rsid w:val="00FF6F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F4D9C"/>
  <w15:chartTrackingRefBased/>
  <w15:docId w15:val="{173ED1F7-65AE-47A2-B7EC-5BCAEE419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7B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2</Pages>
  <Words>307</Words>
  <Characters>1751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Cole</dc:creator>
  <cp:keywords/>
  <dc:description/>
  <cp:lastModifiedBy>Christine Cole</cp:lastModifiedBy>
  <cp:revision>3</cp:revision>
  <cp:lastPrinted>2026-04-01T19:32:00Z</cp:lastPrinted>
  <dcterms:created xsi:type="dcterms:W3CDTF">2026-04-24T16:03:00Z</dcterms:created>
  <dcterms:modified xsi:type="dcterms:W3CDTF">2026-04-24T17:44:00Z</dcterms:modified>
</cp:coreProperties>
</file>